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201D01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F159E7" w:rsidRPr="00EF5E6E" w:rsidRDefault="00F159E7" w:rsidP="00F159E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C52211">
        <w:rPr>
          <w:rFonts w:ascii="Arial" w:hAnsi="Arial" w:cs="Arial"/>
          <w:b/>
          <w:sz w:val="28"/>
          <w:szCs w:val="28"/>
        </w:rPr>
        <w:t>décima</w:t>
      </w:r>
      <w:r w:rsidR="00CB471B">
        <w:rPr>
          <w:rFonts w:ascii="Arial" w:hAnsi="Arial" w:cs="Arial"/>
          <w:b/>
          <w:sz w:val="28"/>
          <w:szCs w:val="28"/>
        </w:rPr>
        <w:t xml:space="preserve"> </w:t>
      </w:r>
      <w:r w:rsidR="00EF5E6E">
        <w:rPr>
          <w:rFonts w:ascii="Arial" w:hAnsi="Arial" w:cs="Arial"/>
          <w:b/>
          <w:sz w:val="28"/>
          <w:szCs w:val="28"/>
        </w:rPr>
        <w:t>quinta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EF5E6E">
        <w:rPr>
          <w:rFonts w:ascii="Arial" w:hAnsi="Arial" w:cs="Arial"/>
          <w:b/>
          <w:sz w:val="28"/>
          <w:szCs w:val="28"/>
        </w:rPr>
        <w:t>dieciséis</w:t>
      </w:r>
      <w:r w:rsidR="00C52211">
        <w:rPr>
          <w:rFonts w:ascii="Arial" w:hAnsi="Arial" w:cs="Arial"/>
          <w:b/>
          <w:sz w:val="28"/>
          <w:szCs w:val="28"/>
        </w:rPr>
        <w:t xml:space="preserve"> de abril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650746">
        <w:rPr>
          <w:rFonts w:ascii="Arial" w:hAnsi="Arial" w:cs="Arial"/>
          <w:b/>
          <w:sz w:val="28"/>
          <w:szCs w:val="28"/>
        </w:rPr>
        <w:t>quince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horas</w:t>
      </w:r>
      <w:r w:rsidR="00D50362">
        <w:rPr>
          <w:rFonts w:ascii="Arial" w:hAnsi="Arial" w:cs="Arial"/>
          <w:b/>
          <w:sz w:val="28"/>
          <w:szCs w:val="28"/>
        </w:rPr>
        <w:t xml:space="preserve"> con </w:t>
      </w:r>
      <w:r w:rsidR="00650746">
        <w:rPr>
          <w:rFonts w:ascii="Arial" w:hAnsi="Arial" w:cs="Arial"/>
          <w:b/>
          <w:sz w:val="28"/>
          <w:szCs w:val="28"/>
        </w:rPr>
        <w:t>treinta</w:t>
      </w:r>
      <w:r w:rsidR="00D50362">
        <w:rPr>
          <w:rFonts w:ascii="Arial" w:hAnsi="Arial" w:cs="Arial"/>
          <w:b/>
          <w:sz w:val="28"/>
          <w:szCs w:val="28"/>
        </w:rPr>
        <w:t xml:space="preserve"> minutos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bookmarkEnd w:id="1"/>
    <w:p w:rsidR="00EF5E6E" w:rsidRPr="00EF5E6E" w:rsidRDefault="00EF5E6E" w:rsidP="00EF5E6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5E6E">
        <w:rPr>
          <w:rFonts w:ascii="Arial" w:hAnsi="Arial" w:cs="Arial"/>
          <w:sz w:val="28"/>
          <w:szCs w:val="28"/>
        </w:rPr>
        <w:t>Aprobación del orden del día; y</w:t>
      </w:r>
    </w:p>
    <w:p w:rsidR="00C618EF" w:rsidRPr="00C338B6" w:rsidRDefault="00EF5E6E" w:rsidP="00EF5E6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5E6E">
        <w:rPr>
          <w:rFonts w:ascii="Arial" w:hAnsi="Arial" w:cs="Arial"/>
          <w:sz w:val="28"/>
          <w:szCs w:val="28"/>
        </w:rPr>
        <w:t>Proyecto de Resolución del Juicio para la Protección de los Derechos Político-Electorales de los y las Ciudadanas identificado con el número de expediente TEEA-JDC-035/2019 y acumulados, propuesto por la ponencia del Magistrado Jorge Ramon Díaz de León Gutiérrez</w:t>
      </w:r>
      <w:r w:rsidR="00283B54" w:rsidRPr="00C338B6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19EE" w:rsidRDefault="004819EE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925" w:rsidRDefault="00435925" w:rsidP="00F159E7">
      <w:pPr>
        <w:spacing w:after="0" w:line="240" w:lineRule="auto"/>
      </w:pPr>
      <w:r>
        <w:separator/>
      </w:r>
    </w:p>
  </w:endnote>
  <w:endnote w:type="continuationSeparator" w:id="0">
    <w:p w:rsidR="00435925" w:rsidRDefault="00435925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A2" w:rsidRDefault="00962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435925" w:rsidP="009023E2">
    <w:pPr>
      <w:pStyle w:val="Piedepgina"/>
      <w:jc w:val="center"/>
    </w:pPr>
  </w:p>
  <w:p w:rsidR="006C0934" w:rsidRDefault="004359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A2" w:rsidRDefault="00962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925" w:rsidRDefault="00435925" w:rsidP="00F159E7">
      <w:pPr>
        <w:spacing w:after="0" w:line="240" w:lineRule="auto"/>
      </w:pPr>
      <w:r>
        <w:separator/>
      </w:r>
    </w:p>
  </w:footnote>
  <w:footnote w:type="continuationSeparator" w:id="0">
    <w:p w:rsidR="00435925" w:rsidRDefault="00435925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A2" w:rsidRDefault="00962D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:rsidR="006C0934" w:rsidRPr="00EF5E6E" w:rsidRDefault="00E319B1" w:rsidP="006802C0">
    <w:pPr>
      <w:pStyle w:val="Encabezado"/>
      <w:jc w:val="right"/>
      <w:rPr>
        <w:rFonts w:ascii="Century Gothic" w:hAnsi="Century Gothic"/>
        <w:b/>
        <w:sz w:val="16"/>
        <w:szCs w:val="20"/>
      </w:rPr>
    </w:pPr>
    <w:r w:rsidRPr="00EF5E6E">
      <w:rPr>
        <w:rFonts w:ascii="Century Gothic" w:hAnsi="Century Gothic"/>
        <w:b/>
        <w:sz w:val="18"/>
      </w:rPr>
      <w:t xml:space="preserve">   </w:t>
    </w:r>
    <w:r w:rsidRPr="00EF5E6E">
      <w:rPr>
        <w:rFonts w:ascii="Century Gothic" w:hAnsi="Century Gothic"/>
        <w:b/>
        <w:sz w:val="16"/>
        <w:szCs w:val="20"/>
      </w:rPr>
      <w:t>Aguascalientes, Aguascalientes a</w:t>
    </w:r>
    <w:r w:rsidR="007B3D2B" w:rsidRPr="00EF5E6E">
      <w:rPr>
        <w:rFonts w:ascii="Century Gothic" w:hAnsi="Century Gothic"/>
        <w:b/>
        <w:sz w:val="16"/>
        <w:szCs w:val="20"/>
      </w:rPr>
      <w:t xml:space="preserve"> </w:t>
    </w:r>
    <w:r w:rsidR="00962DA2">
      <w:rPr>
        <w:rFonts w:ascii="Arial" w:eastAsia="Times New Roman" w:hAnsi="Arial" w:cs="Arial"/>
        <w:b/>
        <w:bCs/>
        <w:sz w:val="18"/>
        <w:lang w:eastAsia="es-MX"/>
      </w:rPr>
      <w:t>quince</w:t>
    </w:r>
    <w:r w:rsidR="00EF5E6E" w:rsidRPr="00EF5E6E">
      <w:rPr>
        <w:rFonts w:ascii="Arial" w:eastAsia="Times New Roman" w:hAnsi="Arial" w:cs="Arial"/>
        <w:b/>
        <w:bCs/>
        <w:sz w:val="18"/>
        <w:lang w:eastAsia="es-MX"/>
      </w:rPr>
      <w:t xml:space="preserve"> de abril de dos mil diecinueve.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A2" w:rsidRDefault="00962D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172B4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25DFE"/>
    <w:rsid w:val="002523F3"/>
    <w:rsid w:val="00254563"/>
    <w:rsid w:val="00283B54"/>
    <w:rsid w:val="00287652"/>
    <w:rsid w:val="002E242A"/>
    <w:rsid w:val="002E2CD6"/>
    <w:rsid w:val="002E3182"/>
    <w:rsid w:val="002F464B"/>
    <w:rsid w:val="00307BE0"/>
    <w:rsid w:val="003548B2"/>
    <w:rsid w:val="00365FDB"/>
    <w:rsid w:val="00381A02"/>
    <w:rsid w:val="00381F9C"/>
    <w:rsid w:val="003851C8"/>
    <w:rsid w:val="003928B4"/>
    <w:rsid w:val="00394F35"/>
    <w:rsid w:val="003A7AA3"/>
    <w:rsid w:val="003A7B81"/>
    <w:rsid w:val="003E0182"/>
    <w:rsid w:val="004262F4"/>
    <w:rsid w:val="00435823"/>
    <w:rsid w:val="00435925"/>
    <w:rsid w:val="004368F6"/>
    <w:rsid w:val="004403C7"/>
    <w:rsid w:val="00444795"/>
    <w:rsid w:val="00461E02"/>
    <w:rsid w:val="00477F8F"/>
    <w:rsid w:val="004819EE"/>
    <w:rsid w:val="004845E9"/>
    <w:rsid w:val="004D1D13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37BEE"/>
    <w:rsid w:val="00650746"/>
    <w:rsid w:val="00655809"/>
    <w:rsid w:val="00667855"/>
    <w:rsid w:val="006A3200"/>
    <w:rsid w:val="00723D5F"/>
    <w:rsid w:val="00730DE2"/>
    <w:rsid w:val="00761A0A"/>
    <w:rsid w:val="00766D06"/>
    <w:rsid w:val="00776B11"/>
    <w:rsid w:val="00786170"/>
    <w:rsid w:val="007923F1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62DA2"/>
    <w:rsid w:val="00970546"/>
    <w:rsid w:val="00970D2B"/>
    <w:rsid w:val="00994803"/>
    <w:rsid w:val="00995AD6"/>
    <w:rsid w:val="009B5CB6"/>
    <w:rsid w:val="009D02E0"/>
    <w:rsid w:val="009D285D"/>
    <w:rsid w:val="00A01F0F"/>
    <w:rsid w:val="00A1791D"/>
    <w:rsid w:val="00A21F21"/>
    <w:rsid w:val="00A5700D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C7D"/>
    <w:rsid w:val="00B91E3B"/>
    <w:rsid w:val="00BB323C"/>
    <w:rsid w:val="00C027B5"/>
    <w:rsid w:val="00C10811"/>
    <w:rsid w:val="00C17AA8"/>
    <w:rsid w:val="00C247B5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B471B"/>
    <w:rsid w:val="00CB5738"/>
    <w:rsid w:val="00CC1BB8"/>
    <w:rsid w:val="00CE13A1"/>
    <w:rsid w:val="00CE51CD"/>
    <w:rsid w:val="00CF16E4"/>
    <w:rsid w:val="00CF265F"/>
    <w:rsid w:val="00CF73BA"/>
    <w:rsid w:val="00D06C34"/>
    <w:rsid w:val="00D25D27"/>
    <w:rsid w:val="00D26AB0"/>
    <w:rsid w:val="00D3506F"/>
    <w:rsid w:val="00D44715"/>
    <w:rsid w:val="00D50362"/>
    <w:rsid w:val="00D5330B"/>
    <w:rsid w:val="00D57DE7"/>
    <w:rsid w:val="00D60604"/>
    <w:rsid w:val="00D73B2B"/>
    <w:rsid w:val="00D95A27"/>
    <w:rsid w:val="00E104FD"/>
    <w:rsid w:val="00E319B1"/>
    <w:rsid w:val="00E41E8E"/>
    <w:rsid w:val="00E43720"/>
    <w:rsid w:val="00E51140"/>
    <w:rsid w:val="00E56048"/>
    <w:rsid w:val="00E714C8"/>
    <w:rsid w:val="00E75620"/>
    <w:rsid w:val="00E7733C"/>
    <w:rsid w:val="00E83248"/>
    <w:rsid w:val="00E861F1"/>
    <w:rsid w:val="00EA0F6B"/>
    <w:rsid w:val="00ED5176"/>
    <w:rsid w:val="00EF5E6E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2019-04-10T20:46:00Z</cp:lastPrinted>
  <dcterms:created xsi:type="dcterms:W3CDTF">2019-04-30T16:31:00Z</dcterms:created>
  <dcterms:modified xsi:type="dcterms:W3CDTF">2019-04-30T16:31:00Z</dcterms:modified>
</cp:coreProperties>
</file>